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A1C9" w14:textId="77777777" w:rsidR="006C58A5" w:rsidRPr="000A72A1" w:rsidRDefault="006C58A5" w:rsidP="006C58A5">
      <w:pPr>
        <w:rPr>
          <w:rFonts w:eastAsia="Arial" w:cs="Tahoma"/>
          <w:b/>
          <w:bCs/>
          <w:color w:val="1D1D1B"/>
          <w:sz w:val="20"/>
          <w:szCs w:val="20"/>
          <w:lang w:val="en-US"/>
        </w:rPr>
      </w:pPr>
      <w:bookmarkStart w:id="0" w:name="_Hlk56076364"/>
      <w:r w:rsidRPr="008D6B58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MINI </w:t>
      </w:r>
      <w:r w:rsidRPr="000A72A1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CROISSANTS </w:t>
      </w:r>
      <w:bookmarkEnd w:id="0"/>
      <w:r w:rsidRPr="000A72A1">
        <w:rPr>
          <w:rFonts w:eastAsia="Arial" w:cs="Tahoma"/>
          <w:b/>
          <w:bCs/>
          <w:color w:val="1D1D1B"/>
          <w:sz w:val="20"/>
          <w:szCs w:val="20"/>
          <w:lang w:val="en-US"/>
        </w:rPr>
        <w:t>- MINI MILLEFEUILLE</w:t>
      </w:r>
    </w:p>
    <w:p w14:paraId="5EE77DE0" w14:textId="77777777" w:rsidR="006C58A5" w:rsidRPr="0050468B" w:rsidRDefault="006C58A5" w:rsidP="006C58A5">
      <w:pPr>
        <w:rPr>
          <w:rFonts w:eastAsia="Arial" w:cs="Tahoma"/>
          <w:bCs/>
          <w:color w:val="1D1D1B"/>
          <w:sz w:val="20"/>
          <w:szCs w:val="20"/>
          <w:highlight w:val="yellow"/>
          <w:lang w:val="en-US"/>
        </w:rPr>
      </w:pPr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Mini </w:t>
      </w:r>
      <w:proofErr w:type="spellStart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rogljicek</w:t>
      </w:r>
      <w:proofErr w:type="spellEnd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z </w:t>
      </w:r>
      <w:proofErr w:type="spellStart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vanilijevim</w:t>
      </w:r>
      <w:proofErr w:type="spellEnd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polnilom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. </w:t>
      </w:r>
      <w:proofErr w:type="spellStart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Fini</w:t>
      </w:r>
      <w:proofErr w:type="spellEnd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pekovski</w:t>
      </w:r>
      <w:proofErr w:type="spellEnd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izdelek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. </w:t>
      </w:r>
      <w:proofErr w:type="spellStart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Sestavine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: </w:t>
      </w:r>
      <w:proofErr w:type="spellStart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pšenicna</w:t>
      </w:r>
      <w:proofErr w:type="spellEnd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bela</w:t>
      </w:r>
      <w:proofErr w:type="spellEnd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moka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polnilo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okusa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vanilije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34% ((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rastlinska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mašcoba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(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palmino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olje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),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glukozni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sirup,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voda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sladkor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sirotka</w:t>
      </w:r>
      <w:proofErr w:type="spellEnd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v prahu</w:t>
      </w:r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posneto</w:t>
      </w:r>
      <w:proofErr w:type="spellEnd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mleko</w:t>
      </w:r>
      <w:proofErr w:type="spellEnd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v prahu</w:t>
      </w:r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rastlinska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olja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(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soncnicno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olje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bombažno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olje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v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razlicnih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razmerjih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),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etilni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alkohol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jajcni</w:t>
      </w:r>
      <w:proofErr w:type="spellEnd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rumenjak</w:t>
      </w:r>
      <w:proofErr w:type="spellEnd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v prahu</w:t>
      </w:r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emulgator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(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poliglicerolni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estri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mašcobnih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kislin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),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kisline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(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natrijev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difosfat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fosforjeva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kislina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),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stabilizator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(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natrijev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karboksimetil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),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arome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konzervans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(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kalijev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sorbet 0,1%), </w:t>
      </w:r>
      <w:proofErr w:type="spellStart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laktoza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)),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rastlinska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mašcoba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(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palmino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olje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),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sladkor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rastlinska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olja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(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soncnicno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olje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bombažno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olje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repicno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olje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v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razlicnih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razmerjih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),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stabilizator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(mono in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digliceridi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mašcobnih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kislin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),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kvas,sredstvo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za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uravnavanje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kisline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(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citronska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kislina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),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jedilna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sol,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arome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mlecne</w:t>
      </w:r>
      <w:proofErr w:type="spellEnd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beljakovine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konzervans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(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kalcijev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propionat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0.1%).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Lahko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vsebuje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sledove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soje</w:t>
      </w:r>
      <w:proofErr w:type="spellEnd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arašidov</w:t>
      </w:r>
      <w:proofErr w:type="spellEnd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in </w:t>
      </w:r>
      <w:proofErr w:type="spellStart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oreškov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.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Hraniti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na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suhem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. Distributer za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Slovenijo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: Merit </w:t>
      </w:r>
      <w:r>
        <w:rPr>
          <w:rFonts w:eastAsia="Arial" w:cs="Tahoma"/>
          <w:bCs/>
          <w:color w:val="1D1D1B"/>
          <w:sz w:val="20"/>
          <w:szCs w:val="20"/>
          <w:lang w:val="en-US"/>
        </w:rPr>
        <w:t>HP</w:t>
      </w:r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d.o.o., Ljubljana,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Letališka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 xml:space="preserve"> cesta 3 c. </w:t>
      </w:r>
      <w:proofErr w:type="spellStart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Poreklo</w:t>
      </w:r>
      <w:proofErr w:type="spellEnd"/>
      <w:r w:rsidRPr="0050468B">
        <w:rPr>
          <w:rFonts w:eastAsia="Arial" w:cs="Tahoma"/>
          <w:bCs/>
          <w:color w:val="1D1D1B"/>
          <w:sz w:val="20"/>
          <w:szCs w:val="20"/>
          <w:lang w:val="en-US"/>
        </w:rPr>
        <w:t>: EU.</w:t>
      </w:r>
    </w:p>
    <w:p w14:paraId="1A3635C6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A5"/>
    <w:rsid w:val="00021DEA"/>
    <w:rsid w:val="006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42710"/>
  <w15:chartTrackingRefBased/>
  <w15:docId w15:val="{2D160B5A-563C-42CE-8FA2-486FB769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8A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2020-11-12T11:26:00Z</dcterms:created>
  <dcterms:modified xsi:type="dcterms:W3CDTF">2020-11-12T11:26:00Z</dcterms:modified>
</cp:coreProperties>
</file>