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BD5F" w14:textId="77777777" w:rsidR="00E741C4" w:rsidRPr="00E741C4" w:rsidRDefault="00E741C4" w:rsidP="00E741C4">
      <w:pPr>
        <w:rPr>
          <w:rFonts w:eastAsia="Arial" w:cs="Tahoma"/>
          <w:b/>
          <w:bCs/>
          <w:color w:val="1D1D1B"/>
          <w:sz w:val="20"/>
          <w:szCs w:val="20"/>
          <w:lang w:val="en-US"/>
        </w:rPr>
      </w:pPr>
      <w:r w:rsidRPr="00E741C4">
        <w:rPr>
          <w:rFonts w:eastAsia="Arial" w:cs="Tahoma"/>
          <w:b/>
          <w:bCs/>
          <w:color w:val="1D1D1B"/>
          <w:sz w:val="20"/>
          <w:szCs w:val="20"/>
          <w:lang w:val="en-US"/>
        </w:rPr>
        <w:t>BAKE ROLLS GARLIC</w:t>
      </w:r>
    </w:p>
    <w:p w14:paraId="071A9DF0" w14:textId="77777777" w:rsidR="00E741C4" w:rsidRPr="0050468B" w:rsidRDefault="00E741C4" w:rsidP="00E741C4">
      <w:pPr>
        <w:rPr>
          <w:rFonts w:cs="Tahoma"/>
          <w:color w:val="282626"/>
          <w:w w:val="110"/>
          <w:sz w:val="20"/>
          <w:szCs w:val="20"/>
          <w:lang w:val="en-US"/>
        </w:rPr>
      </w:pP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Hrustljavi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prepecenec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s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cesnom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Pekovski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izdelek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Sestavine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pšenicna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moka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palmino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olje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jedilna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sol,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sladkor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cesen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v prahu 1%,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kvas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naravna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aroma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cesna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sojina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moka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Lahko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vsebuje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sledove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: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mlecnih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izdelkov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sezama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zelene</w:t>
      </w:r>
      <w:proofErr w:type="spellEnd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 xml:space="preserve">, </w:t>
      </w:r>
      <w:proofErr w:type="spellStart"/>
      <w:r w:rsidRPr="0050468B">
        <w:rPr>
          <w:rFonts w:cs="Tahoma"/>
          <w:b/>
          <w:color w:val="282626"/>
          <w:w w:val="110"/>
          <w:sz w:val="20"/>
          <w:szCs w:val="20"/>
          <w:lang w:val="en-US"/>
        </w:rPr>
        <w:t>oreškov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.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Proizvedeno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v EU. Distributer: Merit HP d.o.o.,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Letališka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 xml:space="preserve"> cesta 3C, 1000 Ljubljana, </w:t>
      </w:r>
      <w:proofErr w:type="spellStart"/>
      <w:r w:rsidRPr="0050468B">
        <w:rPr>
          <w:rFonts w:cs="Tahoma"/>
          <w:color w:val="282626"/>
          <w:w w:val="110"/>
          <w:sz w:val="20"/>
          <w:szCs w:val="20"/>
          <w:lang w:val="en-US"/>
        </w:rPr>
        <w:t>Slovenija</w:t>
      </w:r>
      <w:proofErr w:type="spellEnd"/>
      <w:r w:rsidRPr="0050468B">
        <w:rPr>
          <w:rFonts w:cs="Tahoma"/>
          <w:color w:val="282626"/>
          <w:w w:val="110"/>
          <w:sz w:val="20"/>
          <w:szCs w:val="20"/>
          <w:lang w:val="en-US"/>
        </w:rPr>
        <w:t>.</w:t>
      </w:r>
    </w:p>
    <w:p w14:paraId="413AED75" w14:textId="77777777" w:rsidR="00021DEA" w:rsidRDefault="00021DEA"/>
    <w:sectPr w:rsidR="00021D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C4"/>
    <w:rsid w:val="00021DEA"/>
    <w:rsid w:val="00E7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8DD4EA"/>
  <w15:chartTrackingRefBased/>
  <w15:docId w15:val="{5381179E-8405-4263-A21E-7B6F6BFC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1C4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gala.a.r@gmail.com</dc:creator>
  <cp:keywords/>
  <dc:description/>
  <cp:lastModifiedBy>gala.a.r@gmail.com</cp:lastModifiedBy>
  <cp:revision>1</cp:revision>
  <dcterms:created xsi:type="dcterms:W3CDTF">2020-11-12T11:22:00Z</dcterms:created>
  <dcterms:modified xsi:type="dcterms:W3CDTF">2020-11-12T11:23:00Z</dcterms:modified>
</cp:coreProperties>
</file>