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C8BB" w14:textId="77777777" w:rsidR="00CB2A56" w:rsidRDefault="00CB2A56" w:rsidP="00CB2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KO321 – 100% POLNOZRNATI OVSENI KOSMIČI </w:t>
      </w:r>
    </w:p>
    <w:p w14:paraId="203293EA" w14:textId="77777777" w:rsidR="00CB2A56" w:rsidRPr="004D736E" w:rsidRDefault="00CB2A56" w:rsidP="00CB2A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6133A6" w14:textId="77777777" w:rsidR="00CB2A56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Polnozrnati ovseni kosmiči nastanejo z valjanjem celih ovsenih zrn in pri tem ohranijo kalček in tudi zunanjo ovojnico. </w:t>
      </w:r>
    </w:p>
    <w:p w14:paraId="5F07579F" w14:textId="77777777" w:rsidR="00CB2A56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Sestavine:</w:t>
      </w:r>
      <w:r w:rsidRPr="00F22733">
        <w:rPr>
          <w:rFonts w:ascii="Arial" w:hAnsi="Arial" w:cs="Arial"/>
          <w:sz w:val="16"/>
          <w:szCs w:val="16"/>
        </w:rPr>
        <w:t xml:space="preserve"> polnozrnati</w:t>
      </w:r>
      <w:r>
        <w:rPr>
          <w:rFonts w:ascii="Arial" w:hAnsi="Arial" w:cs="Arial"/>
          <w:sz w:val="16"/>
          <w:szCs w:val="16"/>
        </w:rPr>
        <w:t xml:space="preserve"> </w:t>
      </w:r>
      <w:r w:rsidRPr="00F22733">
        <w:rPr>
          <w:rFonts w:ascii="Arial" w:hAnsi="Arial" w:cs="Arial"/>
          <w:b/>
          <w:sz w:val="16"/>
          <w:szCs w:val="16"/>
          <w:u w:val="single"/>
        </w:rPr>
        <w:t>ovseni</w:t>
      </w:r>
      <w:r>
        <w:rPr>
          <w:rFonts w:ascii="Arial" w:hAnsi="Arial" w:cs="Arial"/>
          <w:sz w:val="16"/>
          <w:szCs w:val="16"/>
        </w:rPr>
        <w:t xml:space="preserve"> kosmiči.</w:t>
      </w:r>
    </w:p>
    <w:p w14:paraId="37B95351" w14:textId="77777777" w:rsidR="00CB2A56" w:rsidRPr="004D736E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500g</w:t>
      </w:r>
    </w:p>
    <w:p w14:paraId="5BBE1B1F" w14:textId="77777777" w:rsidR="00CB2A56" w:rsidRPr="004D736E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Nemčija </w:t>
      </w:r>
    </w:p>
    <w:p w14:paraId="27236628" w14:textId="77777777" w:rsidR="00CB2A56" w:rsidRPr="004D736E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Izdelek hraniti na suhem in hladnem.  </w:t>
      </w:r>
    </w:p>
    <w:p w14:paraId="1412C39B" w14:textId="77777777" w:rsidR="00CB2A56" w:rsidRPr="004D736E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zgornjem delu embalaže</w:t>
      </w:r>
      <w:r w:rsidRPr="004D736E">
        <w:rPr>
          <w:rFonts w:ascii="Arial" w:hAnsi="Arial" w:cs="Arial"/>
          <w:sz w:val="16"/>
          <w:szCs w:val="16"/>
        </w:rPr>
        <w:t>.</w:t>
      </w:r>
    </w:p>
    <w:p w14:paraId="2EE6D831" w14:textId="77777777" w:rsidR="00CB2A56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6900A332" w14:textId="77777777" w:rsidR="00CB2A56" w:rsidRPr="004D736E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5881955F" w14:textId="77777777" w:rsidR="00CB2A56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1520kJ / 361kcal, maščobe: 6,7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1,3g, ogljikovi hidrati 55,8g od katerih sladkorji: 1,2*g, beljakovine: 13,8g, sol: 0,01**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7E4C400A" w14:textId="77777777" w:rsidR="00CB2A56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4D3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izhaja iz naravne vsebnosti sladkorja v ovsu</w:t>
      </w:r>
    </w:p>
    <w:p w14:paraId="4E41BA5D" w14:textId="77777777" w:rsidR="00CB2A56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izhaja iz naravne vsebnosti natrija v ovsu.</w:t>
      </w:r>
    </w:p>
    <w:p w14:paraId="4A977001" w14:textId="77777777" w:rsidR="00CB2A56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1272"/>
        <w:gridCol w:w="5493"/>
      </w:tblGrid>
      <w:tr w:rsidR="00CB2A56" w14:paraId="3AA850B1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0B79F" w14:textId="77777777" w:rsidR="00CB2A56" w:rsidRPr="00FE04A1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4A1">
              <w:rPr>
                <w:rFonts w:ascii="Arial" w:hAnsi="Arial" w:cs="Arial"/>
                <w:b/>
                <w:sz w:val="16"/>
                <w:szCs w:val="16"/>
              </w:rPr>
              <w:t>VITAMINI IN MINERALI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811FC2" w14:textId="77777777" w:rsidR="00CB2A56" w:rsidRPr="00FE04A1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4A1">
              <w:rPr>
                <w:rFonts w:ascii="Arial" w:hAnsi="Arial" w:cs="Arial"/>
                <w:b/>
                <w:sz w:val="16"/>
                <w:szCs w:val="16"/>
              </w:rPr>
              <w:t>na 100 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10AC3CE1" w14:textId="77777777" w:rsidR="00CB2A56" w:rsidRPr="00FE04A1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4A1">
              <w:rPr>
                <w:rFonts w:ascii="Arial" w:hAnsi="Arial" w:cs="Arial"/>
                <w:b/>
                <w:sz w:val="16"/>
                <w:szCs w:val="16"/>
              </w:rPr>
              <w:t>vsebnost %</w:t>
            </w:r>
          </w:p>
        </w:tc>
      </w:tr>
      <w:tr w:rsidR="00CB2A56" w14:paraId="29DE8D0F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C5EAE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Vitamin 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3924E2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5E48CC9D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38 % </w:t>
            </w:r>
          </w:p>
        </w:tc>
      </w:tr>
      <w:tr w:rsidR="00CB2A56" w14:paraId="76EC1946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6531C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Fosfor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3F5123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2E1857C6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62 %</w:t>
            </w:r>
          </w:p>
        </w:tc>
      </w:tr>
      <w:tr w:rsidR="00CB2A56" w14:paraId="71230569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92842B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Železo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E55BA2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16F932EA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39 %</w:t>
            </w:r>
          </w:p>
        </w:tc>
      </w:tr>
      <w:tr w:rsidR="00CB2A56" w14:paraId="258E54D9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37525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Magnezij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01EAC7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2798A212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39 %</w:t>
            </w:r>
          </w:p>
        </w:tc>
      </w:tr>
      <w:tr w:rsidR="00CB2A56" w14:paraId="1A620EB2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9C72C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Cink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3AC19E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3,9 mg 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3C22B40C" w14:textId="77777777" w:rsidR="00CB2A56" w:rsidRDefault="00CB2A56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39 %</w:t>
            </w:r>
          </w:p>
        </w:tc>
      </w:tr>
    </w:tbl>
    <w:p w14:paraId="3EDA9071" w14:textId="77777777" w:rsidR="00CB2A56" w:rsidRPr="00434D33" w:rsidRDefault="00CB2A56" w:rsidP="00CB2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*=Odstotek priporočenega dnevnega vnosa za odraslo osebo.</w:t>
      </w:r>
    </w:p>
    <w:p w14:paraId="249FAF81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56"/>
    <w:rsid w:val="00021DEA"/>
    <w:rsid w:val="00C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A83CF4"/>
  <w15:chartTrackingRefBased/>
  <w15:docId w15:val="{1A84227C-BB3B-46B5-9ABB-3F3E7F86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56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A5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2020-10-26T08:30:00Z</dcterms:created>
  <dcterms:modified xsi:type="dcterms:W3CDTF">2020-10-26T08:30:00Z</dcterms:modified>
</cp:coreProperties>
</file>