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BFD50" w14:textId="77777777" w:rsidR="00AA6FE1" w:rsidRPr="005979FC" w:rsidRDefault="00AA6FE1" w:rsidP="00AA6FE1">
      <w:pP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SS30078 – LAHKO KOKOSOVO MLEKO</w:t>
      </w:r>
    </w:p>
    <w:p w14:paraId="6371C718" w14:textId="77777777" w:rsidR="00AA6FE1" w:rsidRPr="005979FC" w:rsidRDefault="00AA6FE1" w:rsidP="00AA6FE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EEFC62D" w14:textId="77777777" w:rsidR="00AA6FE1" w:rsidRPr="000E0931" w:rsidRDefault="00AA6FE1" w:rsidP="00AA6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>Sestavine:</w:t>
      </w:r>
      <w:r>
        <w:rPr>
          <w:rFonts w:ascii="Arial" w:hAnsi="Arial" w:cs="Arial"/>
          <w:bCs/>
          <w:sz w:val="16"/>
          <w:szCs w:val="16"/>
        </w:rPr>
        <w:t xml:space="preserve"> voda, kokos- sadni delež (40%), sredstvo za zgoščevanje: </w:t>
      </w:r>
      <w:proofErr w:type="spellStart"/>
      <w:r>
        <w:rPr>
          <w:rFonts w:ascii="Arial" w:hAnsi="Arial" w:cs="Arial"/>
          <w:bCs/>
          <w:sz w:val="16"/>
          <w:szCs w:val="16"/>
        </w:rPr>
        <w:t>guar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moka, natrijev </w:t>
      </w:r>
      <w:proofErr w:type="spellStart"/>
      <w:r>
        <w:rPr>
          <w:rFonts w:ascii="Arial" w:hAnsi="Arial" w:cs="Arial"/>
          <w:bCs/>
          <w:sz w:val="16"/>
          <w:szCs w:val="16"/>
        </w:rPr>
        <w:t>karboksimetilceluloza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, emulgator: </w:t>
      </w:r>
      <w:proofErr w:type="spellStart"/>
      <w:r>
        <w:rPr>
          <w:rFonts w:ascii="Arial" w:hAnsi="Arial" w:cs="Arial"/>
          <w:bCs/>
          <w:sz w:val="16"/>
          <w:szCs w:val="16"/>
        </w:rPr>
        <w:t>polisorbat</w:t>
      </w:r>
      <w:proofErr w:type="spellEnd"/>
      <w:r w:rsidRPr="000E0931">
        <w:rPr>
          <w:rFonts w:ascii="Arial" w:hAnsi="Arial" w:cs="Arial"/>
          <w:bCs/>
          <w:sz w:val="16"/>
          <w:szCs w:val="16"/>
        </w:rPr>
        <w:t>.</w:t>
      </w:r>
    </w:p>
    <w:p w14:paraId="6F9279BF" w14:textId="77777777" w:rsidR="00AA6FE1" w:rsidRPr="005979FC" w:rsidRDefault="00AA6FE1" w:rsidP="00AA6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Neto količina: 400ml</w:t>
      </w:r>
    </w:p>
    <w:p w14:paraId="61558693" w14:textId="77777777" w:rsidR="00AA6FE1" w:rsidRPr="005979FC" w:rsidRDefault="00AA6FE1" w:rsidP="00AA6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Poreklo: TAJSKA</w:t>
      </w:r>
    </w:p>
    <w:p w14:paraId="2918AEB7" w14:textId="77777777" w:rsidR="00AA6FE1" w:rsidRPr="005979FC" w:rsidRDefault="00AA6FE1" w:rsidP="00AA6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>Uporabno najmanj do</w:t>
      </w:r>
      <w:r>
        <w:rPr>
          <w:rFonts w:ascii="Arial" w:hAnsi="Arial" w:cs="Arial"/>
          <w:bCs/>
          <w:sz w:val="16"/>
          <w:szCs w:val="16"/>
        </w:rPr>
        <w:t xml:space="preserve"> datuma odtisnjenega na dnu pločevinke</w:t>
      </w:r>
      <w:r w:rsidRPr="005979FC">
        <w:rPr>
          <w:rFonts w:ascii="Arial" w:hAnsi="Arial" w:cs="Arial"/>
          <w:bCs/>
          <w:sz w:val="16"/>
          <w:szCs w:val="16"/>
        </w:rPr>
        <w:t>.</w:t>
      </w:r>
    </w:p>
    <w:p w14:paraId="32F358E1" w14:textId="77777777" w:rsidR="00AA6FE1" w:rsidRPr="005979FC" w:rsidRDefault="00AA6FE1" w:rsidP="00AA6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Hraniti na suhem in stalni temperaturi. Po odprtju, je izdelek shranjen v hladilniku, uporaben še tri dni </w:t>
      </w:r>
      <w:r w:rsidRPr="005979FC">
        <w:rPr>
          <w:rFonts w:ascii="Arial" w:hAnsi="Arial" w:cs="Arial"/>
          <w:bCs/>
          <w:sz w:val="16"/>
          <w:szCs w:val="16"/>
        </w:rPr>
        <w:t>.</w:t>
      </w:r>
    </w:p>
    <w:p w14:paraId="3CA584A2" w14:textId="77777777" w:rsidR="00AA6FE1" w:rsidRPr="005979FC" w:rsidRDefault="00AA6FE1" w:rsidP="00AA6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>Distributer: MERIT HP d.o.o., Letališka 3C, Ljubljana</w:t>
      </w:r>
    </w:p>
    <w:p w14:paraId="34DE0CF9" w14:textId="77777777" w:rsidR="00AA6FE1" w:rsidRPr="005979FC" w:rsidRDefault="00AA6FE1" w:rsidP="00AA6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 w:rsidRPr="005979FC">
        <w:rPr>
          <w:rFonts w:ascii="Arial" w:hAnsi="Arial" w:cs="Arial"/>
          <w:bCs/>
          <w:sz w:val="16"/>
          <w:szCs w:val="16"/>
        </w:rPr>
        <w:t>Pov</w:t>
      </w:r>
      <w:r>
        <w:rPr>
          <w:rFonts w:ascii="Arial" w:hAnsi="Arial" w:cs="Arial"/>
          <w:bCs/>
          <w:sz w:val="16"/>
          <w:szCs w:val="16"/>
        </w:rPr>
        <w:t>prečna hranilna vrednost na 100ml</w:t>
      </w:r>
      <w:r w:rsidRPr="005979FC">
        <w:rPr>
          <w:rFonts w:ascii="Arial" w:hAnsi="Arial" w:cs="Arial"/>
          <w:bCs/>
          <w:sz w:val="16"/>
          <w:szCs w:val="16"/>
        </w:rPr>
        <w:t xml:space="preserve">: </w:t>
      </w:r>
    </w:p>
    <w:p w14:paraId="45A4894B" w14:textId="77777777" w:rsidR="00AA6FE1" w:rsidRPr="005979FC" w:rsidRDefault="00AA6FE1" w:rsidP="00AA6F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Energijska vrednost:  315kJ/ 76kcal, maščobe: 6,5</w:t>
      </w:r>
      <w:r w:rsidRPr="005979FC">
        <w:rPr>
          <w:rFonts w:ascii="Arial" w:hAnsi="Arial" w:cs="Arial"/>
          <w:bCs/>
          <w:sz w:val="16"/>
          <w:szCs w:val="16"/>
        </w:rPr>
        <w:t xml:space="preserve">g </w:t>
      </w:r>
      <w:r>
        <w:rPr>
          <w:rFonts w:ascii="Arial" w:hAnsi="Arial" w:cs="Arial"/>
          <w:bCs/>
          <w:sz w:val="16"/>
          <w:szCs w:val="16"/>
        </w:rPr>
        <w:t>od katerih nasičene maščobe: 5,3g, ogljikovi hidrati 3,9</w:t>
      </w:r>
      <w:r w:rsidRPr="005979FC">
        <w:rPr>
          <w:rFonts w:ascii="Arial" w:hAnsi="Arial" w:cs="Arial"/>
          <w:bCs/>
          <w:sz w:val="16"/>
          <w:szCs w:val="16"/>
        </w:rPr>
        <w:t xml:space="preserve">g od katerih </w:t>
      </w:r>
      <w:r>
        <w:rPr>
          <w:rFonts w:ascii="Arial" w:hAnsi="Arial" w:cs="Arial"/>
          <w:bCs/>
          <w:sz w:val="16"/>
          <w:szCs w:val="16"/>
        </w:rPr>
        <w:t>sladkorji: 1,0g, beljakovine: 0,5 g, sol: 0,05</w:t>
      </w:r>
      <w:r w:rsidRPr="005979FC">
        <w:rPr>
          <w:rFonts w:ascii="Arial" w:hAnsi="Arial" w:cs="Arial"/>
          <w:bCs/>
          <w:sz w:val="16"/>
          <w:szCs w:val="16"/>
        </w:rPr>
        <w:t>g.</w:t>
      </w:r>
    </w:p>
    <w:p w14:paraId="3A7ACC53" w14:textId="1938E010" w:rsidR="000F0D73" w:rsidRDefault="000F0D73"/>
    <w:sectPr w:rsidR="000F0D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73"/>
    <w:rsid w:val="000F0D73"/>
    <w:rsid w:val="00A61A7A"/>
    <w:rsid w:val="00AA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B61E"/>
  <w15:chartTrackingRefBased/>
  <w15:docId w15:val="{33559A8C-2F11-42C2-A05D-DE19C1C24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A6F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2020-09-08T12:22:00Z</dcterms:created>
  <dcterms:modified xsi:type="dcterms:W3CDTF">2020-09-08T12:22:00Z</dcterms:modified>
</cp:coreProperties>
</file>