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4A41" w14:textId="77777777" w:rsidR="00C5259A" w:rsidRPr="006A745C" w:rsidRDefault="00C5259A" w:rsidP="00C525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>GASTRIX</w:t>
      </w:r>
    </w:p>
    <w:p w14:paraId="7CED78B3" w14:textId="77777777" w:rsidR="00C5259A" w:rsidRDefault="00C5259A" w:rsidP="00C52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Kalcijev karbonat + Magnezijev karbonat</w:t>
      </w:r>
    </w:p>
    <w:p w14:paraId="3D3C6A1B" w14:textId="77777777" w:rsidR="00C5259A" w:rsidRDefault="00C5259A" w:rsidP="00C52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</w:p>
    <w:p w14:paraId="51BF6A0B" w14:textId="77777777" w:rsidR="00C5259A" w:rsidRPr="006A745C" w:rsidRDefault="00C5259A" w:rsidP="00C5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PRISPEVA K NORMALNEMU DELOVANJU PREBAVNIH ENCIMOV</w:t>
      </w:r>
    </w:p>
    <w:p w14:paraId="375418D7" w14:textId="77777777" w:rsidR="00C5259A" w:rsidRDefault="00C5259A" w:rsidP="00C5259A">
      <w:pPr>
        <w:tabs>
          <w:tab w:val="left" w:pos="2138"/>
        </w:tabs>
        <w:rPr>
          <w:rFonts w:ascii="Times New Roman" w:hAnsi="Times New Roman" w:cs="Times New Roman"/>
          <w:sz w:val="24"/>
          <w:szCs w:val="24"/>
        </w:rPr>
      </w:pPr>
    </w:p>
    <w:p w14:paraId="3049B8B6" w14:textId="77777777" w:rsidR="00C5259A" w:rsidRPr="006A745C" w:rsidRDefault="00C5259A" w:rsidP="00C5259A">
      <w:pPr>
        <w:tabs>
          <w:tab w:val="left" w:pos="213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A745C">
        <w:rPr>
          <w:rFonts w:ascii="Times New Roman" w:hAnsi="Times New Roman" w:cs="Times New Roman"/>
          <w:sz w:val="24"/>
          <w:szCs w:val="24"/>
        </w:rPr>
        <w:t>Žvečljive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tablete prijetnega okusa ( naravna aroma limone) vsebujejo optimalno razmerje magnezijevega in kalcijevega karbonata. Slednji prispeva k normalnem delovanju prebavnih encimov. Ne vsebuje glutena, laktoze, niti drugih sladkorjev ( primeren za diabetike). Škatlica vsebuje 30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žvečljivih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tablet. </w:t>
      </w:r>
      <w:r w:rsidRPr="006A745C">
        <w:rPr>
          <w:rFonts w:ascii="Times New Roman" w:hAnsi="Times New Roman" w:cs="Times New Roman"/>
          <w:sz w:val="24"/>
          <w:szCs w:val="24"/>
        </w:rPr>
        <w:br/>
        <w:t xml:space="preserve">Ena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žvečljiva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tableta vsebuje 680 mg kalcijevega karbonata ( ustreza 272 mg kalcija) in 80 mg magnezijevega karbonata (ustreza 20 mg magnezija). </w:t>
      </w:r>
    </w:p>
    <w:p w14:paraId="173FF855" w14:textId="77777777" w:rsidR="00C5259A" w:rsidRPr="006A745C" w:rsidRDefault="00C5259A" w:rsidP="00C5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A308" w14:textId="77777777" w:rsidR="00C5259A" w:rsidRPr="006A745C" w:rsidRDefault="00C5259A" w:rsidP="00C5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45C">
        <w:rPr>
          <w:rFonts w:ascii="Times New Roman" w:eastAsia="Times New Roman" w:hAnsi="Times New Roman" w:cs="Times New Roman"/>
          <w:sz w:val="24"/>
          <w:szCs w:val="24"/>
          <w:u w:val="single"/>
        </w:rPr>
        <w:t>EFSA trditve na škatlici:</w:t>
      </w:r>
    </w:p>
    <w:p w14:paraId="41492EB1" w14:textId="77777777" w:rsidR="00C5259A" w:rsidRPr="006A745C" w:rsidRDefault="00C5259A" w:rsidP="00C5259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sz w:val="24"/>
          <w:szCs w:val="24"/>
        </w:rPr>
        <w:t>Kalcij prispeva k normalnemu delovanju prebavnih encimov.</w:t>
      </w:r>
    </w:p>
    <w:p w14:paraId="2F910C67" w14:textId="77777777" w:rsidR="00C5259A" w:rsidRPr="006A745C" w:rsidRDefault="00C5259A" w:rsidP="00C5259A">
      <w:pPr>
        <w:tabs>
          <w:tab w:val="left" w:pos="2138"/>
        </w:tabs>
        <w:rPr>
          <w:rFonts w:ascii="Times New Roman" w:hAnsi="Times New Roman" w:cs="Times New Roman"/>
          <w:sz w:val="24"/>
          <w:szCs w:val="24"/>
        </w:rPr>
      </w:pPr>
    </w:p>
    <w:p w14:paraId="6A95858F" w14:textId="77777777" w:rsidR="00C5259A" w:rsidRPr="006A745C" w:rsidRDefault="00C5259A" w:rsidP="00C5259A">
      <w:pPr>
        <w:tabs>
          <w:tab w:val="left" w:pos="2138"/>
        </w:tabs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hAnsi="Times New Roman" w:cs="Times New Roman"/>
          <w:sz w:val="24"/>
          <w:szCs w:val="24"/>
        </w:rPr>
        <w:t xml:space="preserve">Navodilo za uporabo: </w:t>
      </w:r>
      <w:r w:rsidRPr="006A745C">
        <w:rPr>
          <w:rFonts w:ascii="Times New Roman" w:hAnsi="Times New Roman" w:cs="Times New Roman"/>
          <w:sz w:val="24"/>
          <w:szCs w:val="24"/>
        </w:rPr>
        <w:br/>
        <w:t xml:space="preserve">Odrasli in otroci nad 12 let: 1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žvečljivo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tableto 1 uro po jedi ali pred spanjem.</w:t>
      </w:r>
    </w:p>
    <w:p w14:paraId="0531BD5B" w14:textId="77777777" w:rsidR="00C5259A" w:rsidRPr="006A745C" w:rsidRDefault="00C5259A" w:rsidP="00C525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45C">
        <w:rPr>
          <w:rFonts w:ascii="Times New Roman" w:hAnsi="Times New Roman" w:cs="Times New Roman"/>
          <w:sz w:val="24"/>
          <w:szCs w:val="24"/>
        </w:rPr>
        <w:t>Opozorila:</w:t>
      </w:r>
    </w:p>
    <w:p w14:paraId="603A0FF1" w14:textId="77777777" w:rsidR="00C5259A" w:rsidRPr="00BE33C0" w:rsidRDefault="00C5259A" w:rsidP="00C5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Priporočena dnevna količina se ne prekoračiti. Prehransko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dopolnilo ni nadomestilo za uravnoteženo in raznovrstno prehrano.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Pomembna sta raznolika in uravnotežena prehrana ter zdrav način življenja.</w:t>
      </w:r>
    </w:p>
    <w:p w14:paraId="2E82801F" w14:textId="77777777" w:rsidR="00C5259A" w:rsidRDefault="00C5259A" w:rsidP="00C5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Shranjujte nedosegljivo otrokom.</w:t>
      </w:r>
    </w:p>
    <w:p w14:paraId="75AEDA6E" w14:textId="77777777" w:rsidR="00C5259A" w:rsidRDefault="00C5259A"/>
    <w:sectPr w:rsidR="00C5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0E1B"/>
    <w:multiLevelType w:val="hybridMultilevel"/>
    <w:tmpl w:val="0B2CF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9A"/>
    <w:rsid w:val="00C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9347"/>
  <w15:chartTrackingRefBased/>
  <w15:docId w15:val="{DD2AFC8F-CDEB-430B-98C8-CE311BE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C5259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2020-09-14T09:09:00Z</dcterms:created>
  <dcterms:modified xsi:type="dcterms:W3CDTF">2020-09-14T09:09:00Z</dcterms:modified>
</cp:coreProperties>
</file>