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6646DC4C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3F52D7" w:rsidRPr="00111288">
        <w:rPr>
          <w:rFonts w:ascii="Arial" w:hAnsi="Arial" w:cs="Arial"/>
          <w:b/>
          <w:bCs/>
        </w:rPr>
        <w:t>NAPITEK</w:t>
      </w:r>
      <w:r w:rsidR="003B14BC">
        <w:rPr>
          <w:rFonts w:ascii="Arial" w:hAnsi="Arial" w:cs="Arial"/>
          <w:b/>
          <w:bCs/>
        </w:rPr>
        <w:t xml:space="preserve"> IZ RJAVEGA RIŽA</w:t>
      </w:r>
      <w:r w:rsidRPr="00111288">
        <w:rPr>
          <w:rFonts w:ascii="Arial" w:hAnsi="Arial" w:cs="Arial"/>
          <w:b/>
          <w:bCs/>
        </w:rPr>
        <w:t>, 1 lit</w:t>
      </w:r>
    </w:p>
    <w:p w14:paraId="77BBC5B7" w14:textId="47A4888B" w:rsidR="001A4BB6" w:rsidRPr="001A4BB6" w:rsidRDefault="001A4BB6" w:rsidP="001A4BB6">
      <w:pPr>
        <w:rPr>
          <w:rFonts w:ascii="Arial" w:hAnsi="Arial" w:cs="Arial"/>
        </w:rPr>
      </w:pPr>
      <w:r w:rsidRPr="001A4BB6">
        <w:rPr>
          <w:rFonts w:ascii="Arial" w:hAnsi="Arial" w:cs="Arial"/>
          <w:b/>
          <w:bCs/>
        </w:rPr>
        <w:t>Sestavine</w:t>
      </w:r>
      <w:r w:rsidRPr="001A4BB6">
        <w:rPr>
          <w:rFonts w:ascii="Arial" w:hAnsi="Arial" w:cs="Arial"/>
        </w:rPr>
        <w:t xml:space="preserve">: voda, </w:t>
      </w:r>
      <w:r w:rsidR="003B14BC">
        <w:rPr>
          <w:rFonts w:ascii="Arial" w:hAnsi="Arial" w:cs="Arial"/>
        </w:rPr>
        <w:t xml:space="preserve">polnozrnati </w:t>
      </w:r>
      <w:r w:rsidRPr="001A4BB6">
        <w:rPr>
          <w:rFonts w:ascii="Arial" w:hAnsi="Arial" w:cs="Arial"/>
        </w:rPr>
        <w:t xml:space="preserve">riž* (16%), </w:t>
      </w:r>
      <w:proofErr w:type="spellStart"/>
      <w:r w:rsidR="003B14BC">
        <w:rPr>
          <w:rFonts w:ascii="Arial" w:hAnsi="Arial" w:cs="Arial"/>
        </w:rPr>
        <w:t>inulin</w:t>
      </w:r>
      <w:proofErr w:type="spellEnd"/>
      <w:r w:rsidR="003B14BC">
        <w:rPr>
          <w:rFonts w:ascii="Arial" w:hAnsi="Arial" w:cs="Arial"/>
        </w:rPr>
        <w:t xml:space="preserve">* (1,2%), </w:t>
      </w:r>
      <w:r w:rsidRPr="001A4BB6">
        <w:rPr>
          <w:rFonts w:ascii="Arial" w:hAnsi="Arial" w:cs="Arial"/>
        </w:rPr>
        <w:t xml:space="preserve">riževo olje, </w:t>
      </w:r>
      <w:r w:rsidR="003B14BC">
        <w:rPr>
          <w:rFonts w:ascii="Arial" w:hAnsi="Arial" w:cs="Arial"/>
        </w:rPr>
        <w:t xml:space="preserve">stabilizator: </w:t>
      </w:r>
      <w:proofErr w:type="spellStart"/>
      <w:r w:rsidR="003B14BC">
        <w:rPr>
          <w:rFonts w:ascii="Arial" w:hAnsi="Arial" w:cs="Arial"/>
        </w:rPr>
        <w:t>gelan</w:t>
      </w:r>
      <w:proofErr w:type="spellEnd"/>
      <w:r w:rsidR="003B14BC">
        <w:rPr>
          <w:rFonts w:ascii="Arial" w:hAnsi="Arial" w:cs="Arial"/>
        </w:rPr>
        <w:t xml:space="preserve"> gumi, </w:t>
      </w:r>
      <w:r w:rsidRPr="001A4BB6">
        <w:rPr>
          <w:rFonts w:ascii="Arial" w:hAnsi="Arial" w:cs="Arial"/>
        </w:rPr>
        <w:t>jedilna</w:t>
      </w:r>
      <w:r>
        <w:rPr>
          <w:rFonts w:ascii="Arial" w:hAnsi="Arial" w:cs="Arial"/>
        </w:rPr>
        <w:t xml:space="preserve"> </w:t>
      </w:r>
      <w:r w:rsidRPr="001A4BB6">
        <w:rPr>
          <w:rFonts w:ascii="Arial" w:hAnsi="Arial" w:cs="Arial"/>
        </w:rPr>
        <w:t>sol. *Iz ekološke pridelave. Brez Glutena. Izvajalec BIO nadzora: SI-EKO-002</w:t>
      </w:r>
      <w:r>
        <w:rPr>
          <w:rFonts w:ascii="Arial" w:hAnsi="Arial" w:cs="Arial"/>
        </w:rPr>
        <w:t xml:space="preserve"> </w:t>
      </w:r>
      <w:r w:rsidRPr="001A4BB6">
        <w:rPr>
          <w:rFonts w:ascii="Arial" w:hAnsi="Arial" w:cs="Arial"/>
        </w:rPr>
        <w:t>Kmetijstvo EU/izven EU. Navodila za uporabo: dobro pretresti pred uporabo.</w:t>
      </w:r>
      <w:r>
        <w:rPr>
          <w:rFonts w:ascii="Arial" w:hAnsi="Arial" w:cs="Arial"/>
        </w:rPr>
        <w:t xml:space="preserve"> </w:t>
      </w:r>
      <w:r w:rsidRPr="001A4BB6">
        <w:rPr>
          <w:rFonts w:ascii="Arial" w:hAnsi="Arial" w:cs="Arial"/>
        </w:rPr>
        <w:t>Hraniti na hladnem in suhem, po odprtju hraniti v hladilniku in porabiti v 3-4</w:t>
      </w:r>
      <w:r>
        <w:rPr>
          <w:rFonts w:ascii="Arial" w:hAnsi="Arial" w:cs="Arial"/>
        </w:rPr>
        <w:t xml:space="preserve"> </w:t>
      </w:r>
      <w:r w:rsidRPr="001A4BB6">
        <w:rPr>
          <w:rFonts w:ascii="Arial" w:hAnsi="Arial" w:cs="Arial"/>
        </w:rPr>
        <w:t xml:space="preserve">dneh. 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2883FE9D" w:rsidR="00FD2E9C" w:rsidRPr="00FD2E9C" w:rsidRDefault="001A4BB6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B14BC">
              <w:rPr>
                <w:rFonts w:ascii="Arial" w:hAnsi="Arial" w:cs="Arial"/>
              </w:rPr>
              <w:t>7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>
              <w:rPr>
                <w:rFonts w:ascii="Arial" w:hAnsi="Arial" w:cs="Arial"/>
              </w:rPr>
              <w:t>61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1CC30B1E" w:rsidR="00FD2E9C" w:rsidRPr="00FD2E9C" w:rsidRDefault="001A4BB6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2E9C" w:rsidRPr="00111288">
              <w:rPr>
                <w:rFonts w:ascii="Arial" w:hAnsi="Arial" w:cs="Arial"/>
              </w:rPr>
              <w:t>,</w:t>
            </w:r>
            <w:r w:rsidR="003B14BC">
              <w:rPr>
                <w:rFonts w:ascii="Arial" w:hAnsi="Arial" w:cs="Arial"/>
              </w:rPr>
              <w:t>7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018E39EC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571CD8">
              <w:rPr>
                <w:rFonts w:ascii="Arial" w:hAnsi="Arial" w:cs="Arial"/>
              </w:rPr>
              <w:t>2</w:t>
            </w:r>
            <w:r w:rsidR="003B14BC">
              <w:rPr>
                <w:rFonts w:ascii="Arial" w:hAnsi="Arial" w:cs="Arial"/>
              </w:rPr>
              <w:t>2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498D5B54" w:rsidR="00FD2E9C" w:rsidRPr="00FD2E9C" w:rsidRDefault="00571CD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14BC">
              <w:rPr>
                <w:rFonts w:ascii="Arial" w:hAnsi="Arial" w:cs="Arial"/>
              </w:rPr>
              <w:t>2</w:t>
            </w:r>
            <w:r w:rsidR="001A4BB6">
              <w:rPr>
                <w:rFonts w:ascii="Arial" w:hAnsi="Arial" w:cs="Arial"/>
              </w:rPr>
              <w:t>,</w:t>
            </w:r>
            <w:r w:rsidR="003B14BC">
              <w:rPr>
                <w:rFonts w:ascii="Arial" w:hAnsi="Arial" w:cs="Arial"/>
              </w:rPr>
              <w:t>9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41B07E84" w:rsidR="00FD2E9C" w:rsidRPr="00FD2E9C" w:rsidRDefault="003B14BC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71C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7EE57CE1" w14:textId="77777777" w:rsidTr="00FD2E9C">
        <w:tc>
          <w:tcPr>
            <w:tcW w:w="4517" w:type="dxa"/>
          </w:tcPr>
          <w:p w14:paraId="26E86EDC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Prehranske vlaknine</w:t>
            </w:r>
          </w:p>
        </w:tc>
        <w:tc>
          <w:tcPr>
            <w:tcW w:w="4499" w:type="dxa"/>
          </w:tcPr>
          <w:p w14:paraId="3DF1C37E" w14:textId="23C86BA0" w:rsidR="00FD2E9C" w:rsidRPr="00FD2E9C" w:rsidRDefault="003B14BC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5ACBA732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1A4BB6">
              <w:rPr>
                <w:rFonts w:ascii="Arial" w:hAnsi="Arial" w:cs="Arial"/>
              </w:rPr>
              <w:t>2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4F402D71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3B14BC">
              <w:rPr>
                <w:rFonts w:ascii="Arial" w:hAnsi="Arial" w:cs="Arial"/>
              </w:rPr>
              <w:t>2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1A4BB6"/>
    <w:rsid w:val="002A48BF"/>
    <w:rsid w:val="0030219A"/>
    <w:rsid w:val="003B14BC"/>
    <w:rsid w:val="003F52D7"/>
    <w:rsid w:val="00571CD8"/>
    <w:rsid w:val="005A13A4"/>
    <w:rsid w:val="00F13629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2020-05-20T09:22:00Z</dcterms:created>
  <dcterms:modified xsi:type="dcterms:W3CDTF">2020-05-20T09:25:00Z</dcterms:modified>
</cp:coreProperties>
</file>